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spacing w:after="0" w:line="276" w:lineRule="auto"/>
        <w:jc w:val="left"/>
        <w:rPr>
          <w:rFonts w:ascii="Arial" w:cs="Arial" w:eastAsia="Arial" w:hAnsi="Arial"/>
          <w:sz w:val="28"/>
          <w:szCs w:val="28"/>
        </w:rPr>
      </w:pPr>
      <w:bookmarkStart w:colFirst="0" w:colLast="0" w:name="_heading=h.1yqn0c13dk7q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390.0" w:type="dxa"/>
        <w:jc w:val="left"/>
        <w:tblBorders>
          <w:insideH w:color="7f7f7f" w:space="0" w:sz="4" w:val="single"/>
        </w:tblBorders>
        <w:tblLayout w:type="fixed"/>
        <w:tblLook w:val="0400"/>
      </w:tblPr>
      <w:tblGrid>
        <w:gridCol w:w="4644"/>
        <w:gridCol w:w="4746"/>
        <w:tblGridChange w:id="0">
          <w:tblGrid>
            <w:gridCol w:w="4644"/>
            <w:gridCol w:w="4746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002652" w:val="clear"/>
          </w:tcPr>
          <w:p w:rsidR="00000000" w:rsidDel="00000000" w:rsidP="00000000" w:rsidRDefault="00000000" w:rsidRPr="00000000" w14:paraId="00000002">
            <w:pPr>
              <w:spacing w:after="180" w:before="180" w:lineRule="auto"/>
              <w:rPr>
                <w:rFonts w:ascii="Arial" w:cs="Arial" w:eastAsia="Arial" w:hAnsi="Arial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Информация об Участнике Конкурса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Фамилия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Иванов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Имя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Иван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Отчество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Иванович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Дата рождения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05.08.1992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Город (населенный пункт)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г. Москва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Адрес электронной почты (email)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contest@teach-in.ru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Контактный телефон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+7(000)000-00-00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Высшее образование</w:t>
            </w:r>
          </w:p>
          <w:p w:rsidR="00000000" w:rsidDel="00000000" w:rsidP="00000000" w:rsidRDefault="00000000" w:rsidRPr="00000000" w14:paraId="00000013">
            <w:pPr>
              <w:spacing w:after="180" w:before="180" w:lineRule="auto"/>
              <w:rPr>
                <w:rFonts w:ascii="Arial" w:cs="Arial" w:eastAsia="Arial" w:hAnsi="Arial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Магистратура, Физический факультет МГУ им. М.В. Ломоносова, 2016 г.</w:t>
              <w:br w:type="textWrapping"/>
              <w:t xml:space="preserve">Аспирантура, Физический факультет МГУ им. М. В. Ломоносова, 2022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Ученая степень 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Кандидат физико-математических наук, Москва, 2023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Работа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180" w:before="180" w:lineRule="auto"/>
              <w:rPr>
                <w:rFonts w:ascii="Arial" w:cs="Arial" w:eastAsia="Arial" w:hAnsi="Arial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Физический факультет МГУ им. М.В. Ломоносова, научный сотрудник.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Предыдущие места работы/учебы 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Малый мехмат, 2015-2020 гг.</w:t>
              <w:br w:type="textWrapping"/>
              <w:t xml:space="preserve">Преподаватель физики, 2023-2025 гг.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Первый университетский лицей имени Н.И. Лобачевского - филиал Московского государственного университета имени М.В. Ломоносова в городе Усть-Лабинске.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Комментарий к опыту работы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В течении карьеры был сфокусирован на выстраивании системы распространения достоверного знания среди абитуриентов разного уровня.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Награды, премии, прочее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Учитель года города Усть-Лабинск 2025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Публикации по тематике курса и/или в научных областях, связанных с тематикой курса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Иванов, И. И. Разбор задач по гидродинамике олимпиадного уровня / И. И. Иванов // Учительская газета. — 2024. — URL: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sz w:val="28"/>
                  <w:szCs w:val="28"/>
                  <w:u w:val="single"/>
                  <w:rtl w:val="0"/>
                </w:rPr>
                <w:t xml:space="preserve">https://ug.ru/tag/fizika/papers/ivanov352024</w:t>
              </w:r>
            </w:hyperlink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(дата обращения: 05.06.2026).</w:t>
              <w:br w:type="textWrapping"/>
              <w:br w:type="textWrapping"/>
              <w:t xml:space="preserve">Иванов, И. И. Гидродинамический удар / И. И. Иванов // XI Всероссийская научная конференция «Теплофизика и гидродинамика»: сборник трудов конференции (г. Санкт-Петербург, 2025 г.). — Санкт-Петербург : Научлит, 2025. — С. 45–51. — URL: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sz w:val="28"/>
                  <w:szCs w:val="28"/>
                  <w:u w:val="single"/>
                  <w:rtl w:val="0"/>
                </w:rPr>
                <w:t xml:space="preserve">https://nauchlit.ru/tag/fizika/papers/hydro35202</w:t>
              </w:r>
            </w:hyperlink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u w:val="single"/>
                <w:rtl w:val="0"/>
              </w:rPr>
              <w:t xml:space="preserve">5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(дата обращения: 05.06.2026).</w:t>
            </w:r>
          </w:p>
          <w:p w:rsidR="00000000" w:rsidDel="00000000" w:rsidP="00000000" w:rsidRDefault="00000000" w:rsidRPr="00000000" w14:paraId="00000022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Интернет-адрес страницы Участника в системе «Истина МГУ» </w:t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sz w:val="28"/>
                  <w:szCs w:val="28"/>
                  <w:rtl w:val="0"/>
                </w:rPr>
                <w:t xml:space="preserve">https://istina.msu.ru</w:t>
              </w:r>
            </w:hyperlink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/1298748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Интернет-адрес личной веб-страницы заявителя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180" w:before="180" w:lineRule="auto"/>
              <w:rPr>
                <w:rFonts w:ascii="Arial" w:cs="Arial" w:eastAsia="Arial" w:hAnsi="Arial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Дополнительная информация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180" w:before="180" w:lineRule="auto"/>
              <w:rPr>
                <w:rFonts w:ascii="Arial" w:cs="Arial" w:eastAsia="Arial" w:hAnsi="Arial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spacing w:after="100" w:before="100" w:line="276" w:lineRule="auto"/>
              <w:jc w:val="center"/>
              <w:rPr>
                <w:rFonts w:ascii="Arial" w:cs="Arial" w:eastAsia="Arial" w:hAnsi="Arial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100" w:before="100" w:line="276" w:lineRule="auto"/>
              <w:jc w:val="center"/>
              <w:rPr>
                <w:rFonts w:ascii="Arial" w:cs="Arial" w:eastAsia="Arial" w:hAnsi="Arial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100" w:before="100" w:line="276" w:lineRule="auto"/>
              <w:rPr>
                <w:rFonts w:ascii="Arial" w:cs="Arial" w:eastAsia="Arial" w:hAnsi="Arial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8"/>
                <w:szCs w:val="28"/>
                <w:rtl w:val="0"/>
              </w:rPr>
              <w:t xml:space="preserve">Использование искусственного интеллекта (ИИ)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t xml:space="preserve">выбрать один вариант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D">
            <w:pPr>
              <w:spacing w:after="100" w:before="100" w:lin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highlight w:val="black"/>
                <w:rtl w:val="0"/>
              </w:rPr>
              <w:t xml:space="preserve">□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Я не использовал(а) технологии ИИ при заполнении настоящей Заявки</w:t>
            </w:r>
          </w:p>
          <w:p w:rsidR="00000000" w:rsidDel="00000000" w:rsidP="00000000" w:rsidRDefault="00000000" w:rsidRPr="00000000" w14:paraId="0000002E">
            <w:pPr>
              <w:spacing w:after="100" w:before="100" w:lin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□ Я использовал(а) технологии ИИ при заполнении настоящей Заявки (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t xml:space="preserve">укажите краткое описание объёма и характера использования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F">
            <w:pPr>
              <w:spacing w:after="100" w:before="100" w:line="18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t xml:space="preserve">выбрать один вариант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0">
            <w:pPr>
              <w:spacing w:after="100" w:before="100" w:lin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highlight w:val="black"/>
                <w:rtl w:val="0"/>
              </w:rPr>
              <w:t xml:space="preserve">□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Я не планирую использовать технологии ИИ при разработке Курса в случае победы</w:t>
            </w:r>
          </w:p>
          <w:p w:rsidR="00000000" w:rsidDel="00000000" w:rsidP="00000000" w:rsidRDefault="00000000" w:rsidRPr="00000000" w14:paraId="00000031">
            <w:pPr>
              <w:spacing w:after="100" w:before="100" w:lin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□ Я планирую использовать технологии ИИ при разработке Курса в случае победы (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t xml:space="preserve">укажите краткое описание предполагаемого объёма и характера использования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2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highlight w:val="black"/>
                <w:rtl w:val="0"/>
              </w:rPr>
              <w:t xml:space="preserve">□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Я гарантирую достоверность и полноту представленной информации.</w:t>
            </w:r>
          </w:p>
        </w:tc>
      </w:tr>
    </w:tbl>
    <w:p w:rsidR="00000000" w:rsidDel="00000000" w:rsidP="00000000" w:rsidRDefault="00000000" w:rsidRPr="00000000" w14:paraId="00000034">
      <w:pPr>
        <w:pStyle w:val="Subtitle"/>
        <w:widowControl w:val="0"/>
        <w:spacing w:after="0" w:line="276" w:lineRule="auto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2352675</wp:posOffset>
            </wp:positionH>
            <wp:positionV relativeFrom="paragraph">
              <wp:posOffset>127619</wp:posOffset>
            </wp:positionV>
            <wp:extent cx="3152458" cy="1573715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458" cy="1573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pacing w:after="180" w:before="180" w:lineRule="auto"/>
        <w:rPr/>
        <w:sectPr>
          <w:footerReference r:id="rId11" w:type="default"/>
          <w:footerReference r:id="rId12" w:type="even"/>
          <w:pgSz w:h="15840" w:w="12240" w:orient="portrait"/>
          <w:pgMar w:bottom="1134" w:top="1134" w:left="1418" w:right="1418" w:header="720" w:footer="612"/>
          <w:pgNumType w:start="1"/>
        </w:sect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2313815" cy="11606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3815" cy="116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Subtitle"/>
        <w:widowControl w:val="0"/>
        <w:spacing w:after="0" w:line="276" w:lineRule="auto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90.0" w:type="dxa"/>
        <w:jc w:val="left"/>
        <w:tblBorders>
          <w:insideH w:color="000000" w:space="0" w:sz="4" w:val="single"/>
        </w:tblBorders>
        <w:tblLayout w:type="fixed"/>
        <w:tblLook w:val="0400"/>
      </w:tblPr>
      <w:tblGrid>
        <w:gridCol w:w="4644"/>
        <w:gridCol w:w="4746"/>
        <w:tblGridChange w:id="0">
          <w:tblGrid>
            <w:gridCol w:w="4644"/>
            <w:gridCol w:w="4746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002652" w:val="clear"/>
          </w:tcPr>
          <w:p w:rsidR="00000000" w:rsidDel="00000000" w:rsidP="00000000" w:rsidRDefault="00000000" w:rsidRPr="00000000" w14:paraId="00000038">
            <w:pPr>
              <w:spacing w:after="180" w:before="180" w:lineRule="auto"/>
              <w:rPr>
                <w:rFonts w:ascii="Arial" w:cs="Arial" w:eastAsia="Arial" w:hAnsi="Arial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Информация о Курсе, подаваемом на Конкурс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Номинация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Целевой курс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Тематика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Физика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Название курса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Интенсивная подготовка к ДВИ МГУ по физике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Ключевые слова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ДВИ МГУ, физика, вступительные испытания, решение задач, кинематика, динамика, молекулярная физика, термодинамика, электродинамика, углубленный уровень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Формат чтения</w:t>
            </w:r>
          </w:p>
          <w:p w:rsidR="00000000" w:rsidDel="00000000" w:rsidP="00000000" w:rsidRDefault="00000000" w:rsidRPr="00000000" w14:paraId="00000043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Дистанционный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Планируемое количество академических часов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33 ак. часов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Компоненты, включенные в курс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(10 ак.ч.), семинар (7 ак.ч), самостоятельная работа (16 ак.ч)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Цели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Обеспечить системное повторение и углубление разделов физики, выносимых на ДВИ МГУ.</w:t>
            </w:r>
          </w:p>
          <w:p w:rsidR="00000000" w:rsidDel="00000000" w:rsidP="00000000" w:rsidRDefault="00000000" w:rsidRPr="00000000" w14:paraId="0000004B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Сформировать у слушателя устойчивые навыки решения задач уровня сложности, соответствующего ДВИ.</w:t>
            </w:r>
          </w:p>
          <w:p w:rsidR="00000000" w:rsidDel="00000000" w:rsidP="00000000" w:rsidRDefault="00000000" w:rsidRPr="00000000" w14:paraId="0000004C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Подготовить абитуриента к успешному выполнению письменной работы.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Аудитория, </w:t>
            </w:r>
          </w:p>
          <w:p w:rsidR="00000000" w:rsidDel="00000000" w:rsidP="00000000" w:rsidRDefault="00000000" w:rsidRPr="00000000" w14:paraId="0000004E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на которую рассчитан курс</w:t>
            </w:r>
          </w:p>
          <w:p w:rsidR="00000000" w:rsidDel="00000000" w:rsidP="00000000" w:rsidRDefault="00000000" w:rsidRPr="00000000" w14:paraId="0000004F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Абитуриенты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Краткое описание курса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Курс представляет собой интенсивную программу, нацеленную на формат и содержание ДВИ МГУ по физике. Уроки являются мини-лекциями по ключевым темам. Семинары включают разбор типовых заданий прошлых лет (архив ДВИ). Также предусмотрены задания для самостоятельной работы.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Входные требования для слушателя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Уверенное владение школьным курсом физики в объёме программы 7–9 классов.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Знание основ дифференциального и интегрального исчисления (производная, первообразная, простейшие интегралы).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Умение решать задачи уровня ЕГЭ по физике на 70+ баллов (базовая задача).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7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План курса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9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1. Кинематика материальной точки и твёрдого тела. Движение с переменным ускорением. Относительность движения.</w:t>
            </w:r>
          </w:p>
          <w:p w:rsidR="00000000" w:rsidDel="00000000" w:rsidP="00000000" w:rsidRDefault="00000000" w:rsidRPr="00000000" w14:paraId="0000005A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2. Динамика. Законы Ньютона. Движение связанных тел.</w:t>
            </w:r>
          </w:p>
          <w:p w:rsidR="00000000" w:rsidDel="00000000" w:rsidP="00000000" w:rsidRDefault="00000000" w:rsidRPr="00000000" w14:paraId="0000005B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3. Законы сохранения в механике (импульс, энергия, момент импульса). Упругие и неупругие столкновения.</w:t>
            </w:r>
          </w:p>
          <w:p w:rsidR="00000000" w:rsidDel="00000000" w:rsidP="00000000" w:rsidRDefault="00000000" w:rsidRPr="00000000" w14:paraId="0000005C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4. Механические колебания. Гармонические колебания. Математический и пружинный маятники. Вынужденные колебания, резонанс.</w:t>
            </w:r>
          </w:p>
          <w:p w:rsidR="00000000" w:rsidDel="00000000" w:rsidP="00000000" w:rsidRDefault="00000000" w:rsidRPr="00000000" w14:paraId="0000005D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1. Разбор задач по темам уроков 1 и 2.</w:t>
            </w:r>
          </w:p>
          <w:p w:rsidR="00000000" w:rsidDel="00000000" w:rsidP="00000000" w:rsidRDefault="00000000" w:rsidRPr="00000000" w14:paraId="0000005E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2. Разбор задач по темам уроков 3 и 4.</w:t>
            </w:r>
          </w:p>
          <w:p w:rsidR="00000000" w:rsidDel="00000000" w:rsidP="00000000" w:rsidRDefault="00000000" w:rsidRPr="00000000" w14:paraId="0000005F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Самостоятельная работа 1 (по темам уроков 1-4).</w:t>
            </w:r>
          </w:p>
          <w:p w:rsidR="00000000" w:rsidDel="00000000" w:rsidP="00000000" w:rsidRDefault="00000000" w:rsidRPr="00000000" w14:paraId="00000060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5. Молекулярная физика. Идеальный газ. Уравнение состояния, газовые законы.</w:t>
            </w:r>
          </w:p>
          <w:p w:rsidR="00000000" w:rsidDel="00000000" w:rsidP="00000000" w:rsidRDefault="00000000" w:rsidRPr="00000000" w14:paraId="00000061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6. Начала термодинамики. Внутренняя энергия. Циклы. КПД.</w:t>
            </w:r>
          </w:p>
          <w:p w:rsidR="00000000" w:rsidDel="00000000" w:rsidP="00000000" w:rsidRDefault="00000000" w:rsidRPr="00000000" w14:paraId="00000062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3. Разбор задач по темам уроков 5 и 6.</w:t>
            </w:r>
          </w:p>
          <w:p w:rsidR="00000000" w:rsidDel="00000000" w:rsidP="00000000" w:rsidRDefault="00000000" w:rsidRPr="00000000" w14:paraId="00000063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Самостоятельная работа 2 (по темам уроков 5-6).</w:t>
            </w:r>
          </w:p>
          <w:p w:rsidR="00000000" w:rsidDel="00000000" w:rsidP="00000000" w:rsidRDefault="00000000" w:rsidRPr="00000000" w14:paraId="00000064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7. Электростатика. Поле и потенциал. Теорема Гаусса для расчёта полей.</w:t>
            </w:r>
          </w:p>
          <w:p w:rsidR="00000000" w:rsidDel="00000000" w:rsidP="00000000" w:rsidRDefault="00000000" w:rsidRPr="00000000" w14:paraId="00000065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4. Разбор задач по темам урока 7.</w:t>
            </w:r>
          </w:p>
          <w:p w:rsidR="00000000" w:rsidDel="00000000" w:rsidP="00000000" w:rsidRDefault="00000000" w:rsidRPr="00000000" w14:paraId="00000066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8. Сила тока. ЭДС. Параллельное и последовательное соединение. Правила Кирхгофа. Работа и мощность тока. Переходные процессы в RC-цепях.</w:t>
            </w:r>
          </w:p>
          <w:p w:rsidR="00000000" w:rsidDel="00000000" w:rsidP="00000000" w:rsidRDefault="00000000" w:rsidRPr="00000000" w14:paraId="00000067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5. Разбор задач по темам урока 8.</w:t>
            </w:r>
          </w:p>
          <w:p w:rsidR="00000000" w:rsidDel="00000000" w:rsidP="00000000" w:rsidRDefault="00000000" w:rsidRPr="00000000" w14:paraId="00000068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9. Магнитное поле. Сила Лоренца, сила Ампера. Движение заряженных частиц в магнитном поле. Электромагнитная индукция.</w:t>
            </w:r>
          </w:p>
          <w:p w:rsidR="00000000" w:rsidDel="00000000" w:rsidP="00000000" w:rsidRDefault="00000000" w:rsidRPr="00000000" w14:paraId="00000069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6. Разбор задач по темам урока 9.</w:t>
            </w:r>
          </w:p>
          <w:p w:rsidR="00000000" w:rsidDel="00000000" w:rsidP="00000000" w:rsidRDefault="00000000" w:rsidRPr="00000000" w14:paraId="0000006A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Самостоятельная работа 3 (по темам уроков 7-9).</w:t>
            </w:r>
          </w:p>
          <w:p w:rsidR="00000000" w:rsidDel="00000000" w:rsidP="00000000" w:rsidRDefault="00000000" w:rsidRPr="00000000" w14:paraId="0000006B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Урок 10. Оптика. Геометрическая оптика (линзы, зеркала, тонкие системы). Волновая оптика (интерференция, дифракция, дисперсия).</w:t>
            </w:r>
          </w:p>
          <w:p w:rsidR="00000000" w:rsidDel="00000000" w:rsidP="00000000" w:rsidRDefault="00000000" w:rsidRPr="00000000" w14:paraId="0000006C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Семинар 7. Разбор задач по темам урока 10.</w:t>
            </w:r>
          </w:p>
          <w:p w:rsidR="00000000" w:rsidDel="00000000" w:rsidP="00000000" w:rsidRDefault="00000000" w:rsidRPr="00000000" w14:paraId="0000006D">
            <w:pPr>
              <w:spacing w:after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Самостоятельная работа 4 (по темам урока 10).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after="180" w:before="180" w:lineRule="auto"/>
              <w:rPr>
                <w:rFonts w:ascii="Arial" w:cs="Arial" w:eastAsia="Arial" w:hAnsi="Arial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Ссылка на видеовизитку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br w:type="textWrapping"/>
              <w:br w:type="textWrapping"/>
              <w:t xml:space="preserve">https://360.yandex.ru/disk/video34738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1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Ниже можете указать примеры (или ссылки на примеры) проверочных и оценочных материалов для промежуточной и итоговой проверки знаний учащегося, подробное планирование уроков или лекций, ссылки на записи уроков/лекций</w:t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t xml:space="preserve">https://360.yandex.ru/disk/proverochny_material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Ниже можете указать примеры (или ссылки на примеры) проверочных и оценочных материалов для промежуточной и итоговой проверки знаний учащегося, подробное планирование уроков или лекций, ссылки на записи уроков/лекций </w:t>
            </w:r>
          </w:p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Самостоятельная работа предполагает набор из 4 задач и теоретических вопросов, аналогичных заданиям ДВИ МГУ прошлых лет.</w:t>
              <w:br w:type="textWrapping"/>
              <w:t xml:space="preserve">Пример: Задача к Семинару 1 Определение высоты Солнца в полдень Определите высоту Солнца над горизонтом в полдень (верхняя кульминация) в день весеннего равноденствия для города, находящегося на географической широте φ = 56° с.ш. (широта Москвы). Пример 2: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28"/>
                <w:szCs w:val="28"/>
                <w:rtl w:val="0"/>
              </w:rPr>
              <w:t xml:space="preserve">https://360.yandex.ru/disk/zadacha.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Предполагается размещение отдельных файлов: 1) с заданиями, 2) с подробным разбором каждой задачи, типичными ошибками, рекомендации по оформлению.</w:t>
            </w:r>
          </w:p>
          <w:p w:rsidR="00000000" w:rsidDel="00000000" w:rsidP="00000000" w:rsidRDefault="00000000" w:rsidRPr="00000000" w14:paraId="00000079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after="20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Subtitle"/>
        <w:widowControl w:val="0"/>
        <w:spacing w:after="0" w:line="276" w:lineRule="auto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94.0" w:type="dxa"/>
        <w:jc w:val="left"/>
        <w:tblLayout w:type="fixed"/>
        <w:tblLook w:val="0400"/>
      </w:tblPr>
      <w:tblGrid>
        <w:gridCol w:w="9394"/>
        <w:tblGridChange w:id="0">
          <w:tblGrid>
            <w:gridCol w:w="9394"/>
          </w:tblGrid>
        </w:tblGridChange>
      </w:tblGrid>
      <w:tr>
        <w:trPr>
          <w:cantSplit w:val="0"/>
          <w:tblHeader w:val="0"/>
        </w:trPr>
        <w:tc>
          <w:tcPr>
            <w:shd w:fill="002652" w:val="clear"/>
          </w:tcPr>
          <w:p w:rsidR="00000000" w:rsidDel="00000000" w:rsidP="00000000" w:rsidRDefault="00000000" w:rsidRPr="00000000" w14:paraId="0000007D">
            <w:pPr>
              <w:shd w:fill="002652" w:val="clear"/>
              <w:spacing w:after="180" w:before="180" w:lineRule="auto"/>
              <w:rPr>
                <w:rFonts w:ascii="Arial" w:cs="Arial" w:eastAsia="Arial" w:hAnsi="Arial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Согласие на обработку персональных данных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Я, нижеподписавшийся, Иванов Иван Иванович, проживающий по адресу: 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8"/>
                <w:szCs w:val="28"/>
                <w:rtl w:val="0"/>
              </w:rPr>
              <w:t xml:space="preserve">город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 г. Москва, Ленинские горы 1, действуя свободно, своей волей и в своём интересе, в соответствии со ст. 9 Федерального закона от 27.07.2006 № 152-ФЗ «О персональных данных», даю согласие 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8"/>
                <w:szCs w:val="28"/>
                <w:rtl w:val="0"/>
              </w:rPr>
              <w:t xml:space="preserve">Оператору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 (Автономная некоммерческая организация «Научно-методический центр «ТИЧИН», АНО «НМЦ «ТИЧИН», адрес: 119234, г. Москва, тер. Ленинские Горы, д. 1, стр. 75-А) на обработку следующих моих персональных данных: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Фамилия, имя, отчество, дата рождения, город проживания, адрес электронной почты, контактный телефон;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Сведения об образовании (организация, дата окончания), учёная степень (при наличии), дата и место защиты диссертации;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Основное место работы, должность, предыдущие места работы/учебы;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Преподавательская деятельность за последние 6 лет, дополнительные места работы;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Сведения о наградах, премиях, публикациях (по тематике курса и смежным научным областям);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Интернет-адреса страниц в системе «Истина МГУ», личной веб-страницы;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spacing w:after="180" w:before="180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Иная информация, указанная мной в заявке на Конкурс (включая информацию о Курсе, его номинацию, тематику, название, ключевые слова, формат чтения, количество часов, компоненты, цели, аудиторию, краткое описание, входные требования, план курса, ссылку на видеовизитку, примеры проверочных материалов).</w:t>
            </w:r>
          </w:p>
          <w:p w:rsidR="00000000" w:rsidDel="00000000" w:rsidP="00000000" w:rsidRDefault="00000000" w:rsidRPr="00000000" w14:paraId="00000086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Цель обработки: участие в Конкурсе, рассмотрение и оценка заявки, связь со мной по вопросам проведения Конкурса, размещение информации о результатах Конкурса (в объёме, предусмотренном Положением о конкурсе).</w:t>
            </w:r>
          </w:p>
          <w:p w:rsidR="00000000" w:rsidDel="00000000" w:rsidP="00000000" w:rsidRDefault="00000000" w:rsidRPr="00000000" w14:paraId="00000087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Действия с данными: сбор, запись, систематизация, накопление, хранение, уточнение (обновление, изменение), извлечение, использование, передача (членам конкурсной комиссии), обезличивание, удаление, уничтожение.</w:t>
            </w:r>
          </w:p>
          <w:p w:rsidR="00000000" w:rsidDel="00000000" w:rsidP="00000000" w:rsidRDefault="00000000" w:rsidRPr="00000000" w14:paraId="00000088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Срок согласия: с даты подписания до достижения целей обработки, но не более 5 лет с даты завершения Конкурса. По истечении срока данные уничтожаются. Согласие может быть отозвано письменным уведомлением Оператору. </w:t>
            </w:r>
          </w:p>
          <w:p w:rsidR="00000000" w:rsidDel="00000000" w:rsidP="00000000" w:rsidRDefault="00000000" w:rsidRPr="00000000" w14:paraId="00000089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Обработка осуществляется без передачи третьим лицам, за исключением случаев, предусмотренных законодательством РФ. </w:t>
            </w:r>
          </w:p>
          <w:p w:rsidR="00000000" w:rsidDel="00000000" w:rsidP="00000000" w:rsidRDefault="00000000" w:rsidRPr="00000000" w14:paraId="0000008A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Я подтверждаю, что самостоятельно проверяю достоверность предоставленных данных, и мне разъяснены мои права: на доступ к данным, их уточнение, блокирование, обжалование действий Оператора, а также на отзыв согласия.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989261</wp:posOffset>
                  </wp:positionV>
                  <wp:extent cx="3152458" cy="1573715"/>
                  <wp:effectExtent b="0" l="0" r="0" t="0"/>
                  <wp:wrapNone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458" cy="15737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B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80" w:before="18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14300" distT="114300" distL="114300" distR="114300">
                  <wp:extent cx="2313815" cy="116068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5" cy="1160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before="18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4" w:type="default"/>
      <w:footerReference r:id="rId15" w:type="even"/>
      <w:type w:val="nextPage"/>
      <w:pgSz w:h="15840" w:w="12240" w:orient="portrait"/>
      <w:pgMar w:bottom="1134" w:top="1134" w:left="1418" w:right="1418" w:header="720" w:footer="61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360" w:hanging="360"/>
      <w:rPr>
        <w:i w:val="1"/>
        <w:iCs w:val="1"/>
        <w:color w:val="000000"/>
      </w:rPr>
    </w:pPr>
    <w:r w:rsidDel="00000000" w:rsidR="00000000" w:rsidRPr="00000000">
      <w:rPr>
        <w:i w:val="1"/>
        <w:iCs w:val="1"/>
        <w:color w:val="000000"/>
        <w:rtl w:val="0"/>
      </w:rPr>
      <w:t xml:space="preserve">* заполняется по желанию</w:t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jc w:val="center"/>
      <w:rPr>
        <w:color w:val="000000"/>
      </w:rPr>
    </w:pPr>
    <w:r w:rsidDel="00000000" w:rsidR="00000000" w:rsidRPr="00000000">
      <w:rPr>
        <w:i w:val="1"/>
        <w:iCs w:val="1"/>
        <w:color w:val="000000"/>
        <w:rtl w:val="0"/>
      </w:rPr>
      <w:t xml:space="preserve">**выбрать одну</w:t>
    </w:r>
    <w:r w:rsidDel="00000000" w:rsidR="00000000" w:rsidRPr="00000000">
      <w:rPr>
        <w:color w:val="000000"/>
        <w:rtl w:val="0"/>
      </w:rPr>
      <w:tab/>
      <w:tab/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jc w:val="center"/>
      <w:rPr>
        <w:i w:val="1"/>
        <w:iCs w:val="1"/>
        <w:color w:val="000000"/>
      </w:rPr>
    </w:pPr>
    <w:r w:rsidDel="00000000" w:rsidR="00000000" w:rsidRPr="00000000">
      <w:rPr>
        <w:i w:val="1"/>
        <w:iCs w:val="1"/>
        <w:color w:val="a6a6a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4421414</wp:posOffset>
          </wp:positionH>
          <wp:positionV relativeFrom="paragraph">
            <wp:posOffset>-112391</wp:posOffset>
          </wp:positionV>
          <wp:extent cx="1722755" cy="409575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412" l="0" r="0" t="11363"/>
                  <a:stretch>
                    <a:fillRect/>
                  </a:stretch>
                </pic:blipFill>
                <pic:spPr>
                  <a:xfrm>
                    <a:off x="0" y="0"/>
                    <a:ext cx="1722755" cy="4095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360" w:hanging="360"/>
      <w:rPr>
        <w:i w:val="1"/>
        <w:iCs w:val="1"/>
        <w:color w:val="000000"/>
      </w:rPr>
    </w:pPr>
    <w:r w:rsidDel="00000000" w:rsidR="00000000" w:rsidRPr="00000000">
      <w:rPr>
        <w:i w:val="1"/>
        <w:iCs w:val="1"/>
        <w:color w:val="000000"/>
        <w:rtl w:val="0"/>
      </w:rPr>
      <w:t xml:space="preserve">* заполняется по желанию</w:t>
    </w:r>
  </w:p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jc w:val="center"/>
      <w:rPr>
        <w:color w:val="000000"/>
      </w:rPr>
    </w:pPr>
    <w:r w:rsidDel="00000000" w:rsidR="00000000" w:rsidRPr="00000000">
      <w:rPr>
        <w:i w:val="1"/>
        <w:iCs w:val="1"/>
        <w:color w:val="000000"/>
        <w:rtl w:val="0"/>
      </w:rPr>
      <w:t xml:space="preserve">**выбрать одну</w:t>
    </w:r>
    <w:r w:rsidDel="00000000" w:rsidR="00000000" w:rsidRPr="00000000">
      <w:rPr>
        <w:color w:val="000000"/>
        <w:rtl w:val="0"/>
      </w:rPr>
      <w:tab/>
      <w:tab/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jc w:val="center"/>
      <w:rPr>
        <w:i w:val="1"/>
        <w:iCs w:val="1"/>
        <w:color w:val="000000"/>
      </w:rPr>
    </w:pPr>
    <w:r w:rsidDel="00000000" w:rsidR="00000000" w:rsidRPr="00000000">
      <w:rPr>
        <w:i w:val="1"/>
        <w:iCs w:val="1"/>
        <w:color w:val="a6a6a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4421414</wp:posOffset>
          </wp:positionH>
          <wp:positionV relativeFrom="paragraph">
            <wp:posOffset>-112393</wp:posOffset>
          </wp:positionV>
          <wp:extent cx="1722755" cy="40957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412" l="0" r="0" t="11363"/>
                  <a:stretch>
                    <a:fillRect/>
                  </a:stretch>
                </pic:blipFill>
                <pic:spPr>
                  <a:xfrm>
                    <a:off x="0" y="0"/>
                    <a:ext cx="1722755" cy="4095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b w:val="1"/>
      <w:bCs w:val="1"/>
      <w:color w:val="002652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b w:val="1"/>
      <w:bCs w:val="1"/>
      <w:color w:val="002652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  <w:jc w:val="center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after="80" w:lineRule="auto"/>
      <w:jc w:val="center"/>
    </w:pPr>
    <w:rPr>
      <w:rFonts w:ascii="Play" w:cs="Play" w:eastAsia="Play" w:hAnsi="Play"/>
    </w:rPr>
  </w:style>
  <w:style w:type="table" w:styleId="Table1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stina.msu.ru/" TargetMode="External"/><Relationship Id="rId15" Type="http://schemas.openxmlformats.org/officeDocument/2006/relationships/footer" Target="footer3.xml"/><Relationship Id="rId14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g.ru/tag/fizika/papers/ivanov352024" TargetMode="External"/><Relationship Id="rId8" Type="http://schemas.openxmlformats.org/officeDocument/2006/relationships/hyperlink" Target="https://ug.ru/tag/fizika/papers/ivanov35202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KdSTjBFF0pWrv4xQLgar9ge43g==">CgMxLjAyDmguMXlxbjBjMTNkazdxOAByITFJb0RjZzJERUljeDhVWmpvZUJZVlVIZHU3YkZZeGwtVQ==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